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A4" w:rsidRPr="005800A4" w:rsidRDefault="005800A4" w:rsidP="005800A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 xml:space="preserve">Biała, 24.03.2020r. </w:t>
      </w:r>
    </w:p>
    <w:p w:rsidR="005800A4" w:rsidRPr="005800A4" w:rsidRDefault="005800A4" w:rsidP="005800A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800A4">
        <w:rPr>
          <w:rFonts w:ascii="Times New Roman" w:eastAsia="Times New Roman" w:hAnsi="Times New Roman" w:cs="Times New Roman"/>
          <w:sz w:val="24"/>
          <w:szCs w:val="24"/>
          <w:lang w:eastAsia="pl-PL"/>
        </w:rPr>
        <w:t>IR.ZP.271.6.2020</w:t>
      </w:r>
    </w:p>
    <w:p w:rsidR="005800A4" w:rsidRPr="005800A4" w:rsidRDefault="005800A4" w:rsidP="005800A4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291544" w:rsidRDefault="00291544" w:rsidP="00580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A4">
        <w:rPr>
          <w:rFonts w:ascii="Times New Roman" w:hAnsi="Times New Roman" w:cs="Times New Roman"/>
          <w:b/>
          <w:sz w:val="24"/>
          <w:szCs w:val="24"/>
        </w:rPr>
        <w:t>KOMUNIKAT DOTYCZĄCY OTWARCIA OFERT</w:t>
      </w:r>
    </w:p>
    <w:p w:rsidR="005800A4" w:rsidRDefault="00F93DCA" w:rsidP="00580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postępowania </w:t>
      </w:r>
      <w:r w:rsidR="005800A4">
        <w:rPr>
          <w:rFonts w:ascii="Times New Roman" w:hAnsi="Times New Roman" w:cs="Times New Roman"/>
          <w:b/>
          <w:sz w:val="24"/>
          <w:szCs w:val="24"/>
        </w:rPr>
        <w:t>pn.</w:t>
      </w:r>
    </w:p>
    <w:p w:rsidR="005800A4" w:rsidRPr="005800A4" w:rsidRDefault="005800A4" w:rsidP="00580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A4">
        <w:rPr>
          <w:rFonts w:ascii="Times New Roman" w:hAnsi="Times New Roman" w:cs="Times New Roman"/>
          <w:b/>
          <w:sz w:val="24"/>
          <w:szCs w:val="24"/>
        </w:rPr>
        <w:t>„Opracowanie dokumentacji dotyczących budowy dróg na terenie Gminy Stara Biała”.</w:t>
      </w:r>
    </w:p>
    <w:p w:rsidR="005800A4" w:rsidRDefault="005800A4" w:rsidP="002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D6A" w:rsidRPr="005800A4" w:rsidRDefault="00291544" w:rsidP="00291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>Informujemy, że ze względów zagrożenia epidemicznego brak jest możliwości osobistego uczestnictwa w sesji otwar</w:t>
      </w:r>
      <w:r w:rsidR="00083A72" w:rsidRPr="005800A4">
        <w:rPr>
          <w:rFonts w:ascii="Times New Roman" w:hAnsi="Times New Roman" w:cs="Times New Roman"/>
          <w:sz w:val="24"/>
          <w:szCs w:val="24"/>
        </w:rPr>
        <w:t xml:space="preserve">cia ofert.  W związku z powyższym </w:t>
      </w:r>
      <w:r w:rsidRPr="005800A4">
        <w:rPr>
          <w:rFonts w:ascii="Times New Roman" w:hAnsi="Times New Roman" w:cs="Times New Roman"/>
          <w:sz w:val="24"/>
          <w:szCs w:val="24"/>
        </w:rPr>
        <w:t>o</w:t>
      </w:r>
      <w:r w:rsidR="00D81D6A" w:rsidRPr="005800A4">
        <w:rPr>
          <w:rFonts w:ascii="Times New Roman" w:hAnsi="Times New Roman" w:cs="Times New Roman"/>
          <w:sz w:val="24"/>
          <w:szCs w:val="24"/>
        </w:rPr>
        <w:t xml:space="preserve">twarcie ofert nastąpi </w:t>
      </w:r>
      <w:r w:rsidRPr="005800A4">
        <w:rPr>
          <w:rFonts w:ascii="Times New Roman" w:hAnsi="Times New Roman" w:cs="Times New Roman"/>
          <w:sz w:val="24"/>
          <w:szCs w:val="24"/>
        </w:rPr>
        <w:t>bez fizycznej obecności przedstawicieli wykonawców w siedzibie Zamawiającego - w sali sesyjnej</w:t>
      </w:r>
      <w:r w:rsidR="00D81D6A" w:rsidRPr="005800A4">
        <w:rPr>
          <w:rFonts w:ascii="Times New Roman" w:hAnsi="Times New Roman" w:cs="Times New Roman"/>
          <w:sz w:val="24"/>
          <w:szCs w:val="24"/>
        </w:rPr>
        <w:t xml:space="preserve"> budynku Urzędu </w:t>
      </w:r>
      <w:r w:rsidRPr="005800A4">
        <w:rPr>
          <w:rFonts w:ascii="Times New Roman" w:hAnsi="Times New Roman" w:cs="Times New Roman"/>
          <w:sz w:val="24"/>
          <w:szCs w:val="24"/>
        </w:rPr>
        <w:t xml:space="preserve">Gminy Stara Biała </w:t>
      </w:r>
      <w:r w:rsidR="00D81D6A" w:rsidRPr="005800A4">
        <w:rPr>
          <w:rFonts w:ascii="Times New Roman" w:hAnsi="Times New Roman" w:cs="Times New Roman"/>
          <w:sz w:val="24"/>
          <w:szCs w:val="24"/>
        </w:rPr>
        <w:t>przy ul. Jana</w:t>
      </w:r>
      <w:r w:rsidRPr="005800A4">
        <w:rPr>
          <w:rFonts w:ascii="Times New Roman" w:hAnsi="Times New Roman" w:cs="Times New Roman"/>
          <w:sz w:val="24"/>
          <w:szCs w:val="24"/>
        </w:rPr>
        <w:t xml:space="preserve"> Kazimierza 1, 09-411 Biała. </w:t>
      </w:r>
      <w:r w:rsidR="00D81D6A" w:rsidRPr="005800A4">
        <w:rPr>
          <w:rFonts w:ascii="Times New Roman" w:hAnsi="Times New Roman" w:cs="Times New Roman"/>
          <w:b/>
          <w:sz w:val="24"/>
          <w:szCs w:val="24"/>
        </w:rPr>
        <w:t xml:space="preserve">Jawność otwarcia ofert zostanie zapewniona poprzez transmisję online sesji otwarcia ofert ww. terminie na kanale </w:t>
      </w:r>
      <w:r w:rsidRPr="005800A4">
        <w:rPr>
          <w:rFonts w:ascii="Times New Roman" w:hAnsi="Times New Roman" w:cs="Times New Roman"/>
          <w:b/>
          <w:sz w:val="24"/>
          <w:szCs w:val="24"/>
        </w:rPr>
        <w:t xml:space="preserve">Stara Biała </w:t>
      </w:r>
      <w:r w:rsidR="00D81D6A" w:rsidRPr="005800A4">
        <w:rPr>
          <w:rFonts w:ascii="Times New Roman" w:hAnsi="Times New Roman" w:cs="Times New Roman"/>
          <w:b/>
          <w:sz w:val="24"/>
          <w:szCs w:val="24"/>
        </w:rPr>
        <w:t>w serwisie YouTube dostępnym pod a</w:t>
      </w:r>
      <w:r w:rsidR="005800A4" w:rsidRPr="005800A4">
        <w:rPr>
          <w:rFonts w:ascii="Times New Roman" w:hAnsi="Times New Roman" w:cs="Times New Roman"/>
          <w:b/>
          <w:sz w:val="24"/>
          <w:szCs w:val="24"/>
        </w:rPr>
        <w:t>dresem:</w:t>
      </w:r>
      <w:r w:rsidR="005800A4" w:rsidRPr="005800A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800A4" w:rsidRPr="005800A4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https://youtu.be/vsSuGDc-j6Q</w:t>
        </w:r>
      </w:hyperlink>
      <w:r w:rsidR="005800A4" w:rsidRPr="005800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1544" w:rsidRPr="005800A4" w:rsidRDefault="00291544" w:rsidP="00291544">
      <w:pPr>
        <w:jc w:val="both"/>
        <w:rPr>
          <w:rFonts w:ascii="Times New Roman" w:hAnsi="Times New Roman" w:cs="Times New Roman"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 xml:space="preserve">Termin oraz godzina otwarcia ofert pozostaje bez zmian. </w:t>
      </w:r>
    </w:p>
    <w:p w:rsidR="00D81D6A" w:rsidRPr="005800A4" w:rsidRDefault="00D81D6A" w:rsidP="00291544">
      <w:pPr>
        <w:jc w:val="both"/>
        <w:rPr>
          <w:rFonts w:ascii="Times New Roman" w:hAnsi="Times New Roman" w:cs="Times New Roman"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>Powyższe jest zgodne z komunikatem Urzędu Zamówień Publicznych zamieszczonym pod adresem https://www.uzp.gov.pl, cyt.: „Otwarcie ofert w sytuacji zagrożenia epidemicznego. W związku z pojawiającymi się pytaniami dotyczącymi możliwości przeprowadzenia otwarcia ofert poprzez transmisję online w obecnej sytuacji epidemicznej, Urząd Zamówień Publicznych uprzejmie informuje, co następuje: w ocenie UZP transmisja online z otwarcia ofert w</w:t>
      </w:r>
      <w:r w:rsidR="005800A4">
        <w:rPr>
          <w:rFonts w:ascii="Times New Roman" w:hAnsi="Times New Roman" w:cs="Times New Roman"/>
          <w:sz w:val="24"/>
          <w:szCs w:val="24"/>
        </w:rPr>
        <w:t> </w:t>
      </w:r>
      <w:r w:rsidRPr="005800A4">
        <w:rPr>
          <w:rFonts w:ascii="Times New Roman" w:hAnsi="Times New Roman" w:cs="Times New Roman"/>
          <w:sz w:val="24"/>
          <w:szCs w:val="24"/>
        </w:rPr>
        <w:t>zaistniałej sytuacji zagrożenia epidemicznego w sposób wystarczający realizuje zasadę, o kt</w:t>
      </w:r>
      <w:r w:rsidR="00291544" w:rsidRPr="005800A4">
        <w:rPr>
          <w:rFonts w:ascii="Times New Roman" w:hAnsi="Times New Roman" w:cs="Times New Roman"/>
          <w:sz w:val="24"/>
          <w:szCs w:val="24"/>
        </w:rPr>
        <w:t>órej mowa w art. 86 ust. 2 Pzp.</w:t>
      </w:r>
    </w:p>
    <w:p w:rsidR="00D81D6A" w:rsidRDefault="00D81D6A" w:rsidP="00291544">
      <w:pPr>
        <w:jc w:val="both"/>
        <w:rPr>
          <w:rFonts w:ascii="Times New Roman" w:hAnsi="Times New Roman" w:cs="Times New Roman"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 xml:space="preserve">Przepis ten stanowi, że otwarcie ofert jest jawne i następuje bezpośrednio po upływie terminu do ich składania, z tym że dzień, w którym upływa termin składania ofert, jest dniem ich otwarcia. Tym samym brak możliwości fizycznej obecności zainteresowanych osób przy otwarciu ofert z jednoczesnym zapewnieniem transmisji online i podaniu uprzedniej informacji o transmisji nie będzie stanowić naruszenia przepisów ustawy Pzp”. </w:t>
      </w:r>
    </w:p>
    <w:p w:rsidR="008712F5" w:rsidRDefault="008712F5" w:rsidP="002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2F5" w:rsidRPr="00DA309F" w:rsidRDefault="008712F5" w:rsidP="008712F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DA309F">
        <w:rPr>
          <w:rFonts w:ascii="Times New Roman" w:hAnsi="Times New Roman" w:cs="Times New Roman"/>
        </w:rPr>
        <w:t>WÓJT GMINY STARA BIAŁA</w:t>
      </w:r>
    </w:p>
    <w:p w:rsidR="008712F5" w:rsidRPr="00E162D3" w:rsidRDefault="008712F5" w:rsidP="008712F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DA309F">
        <w:rPr>
          <w:rFonts w:ascii="Times New Roman" w:hAnsi="Times New Roman" w:cs="Times New Roman"/>
        </w:rPr>
        <w:t>/ - / Sławomir Wawrzyński</w:t>
      </w:r>
    </w:p>
    <w:p w:rsidR="008712F5" w:rsidRPr="005800A4" w:rsidRDefault="008712F5" w:rsidP="002915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2F5" w:rsidRPr="00580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A3" w:rsidRDefault="00DF5DA3" w:rsidP="005800A4">
      <w:pPr>
        <w:spacing w:after="0" w:line="240" w:lineRule="auto"/>
      </w:pPr>
      <w:r>
        <w:separator/>
      </w:r>
    </w:p>
  </w:endnote>
  <w:endnote w:type="continuationSeparator" w:id="0">
    <w:p w:rsidR="00DF5DA3" w:rsidRDefault="00DF5DA3" w:rsidP="0058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A3" w:rsidRDefault="00DF5DA3" w:rsidP="005800A4">
      <w:pPr>
        <w:spacing w:after="0" w:line="240" w:lineRule="auto"/>
      </w:pPr>
      <w:r>
        <w:separator/>
      </w:r>
    </w:p>
  </w:footnote>
  <w:footnote w:type="continuationSeparator" w:id="0">
    <w:p w:rsidR="00DF5DA3" w:rsidRDefault="00DF5DA3" w:rsidP="0058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9" w:type="pct"/>
      <w:tblInd w:w="-604" w:type="dxa"/>
      <w:tblLook w:val="01E0" w:firstRow="1" w:lastRow="1" w:firstColumn="1" w:lastColumn="1" w:noHBand="0" w:noVBand="0"/>
    </w:tblPr>
    <w:tblGrid>
      <w:gridCol w:w="1616"/>
      <w:gridCol w:w="8071"/>
    </w:tblGrid>
    <w:tr w:rsidR="005800A4" w:rsidRPr="00F853BE" w:rsidTr="0075042D">
      <w:trPr>
        <w:trHeight w:hRule="exact" w:val="873"/>
      </w:trPr>
      <w:tc>
        <w:tcPr>
          <w:tcW w:w="834" w:type="pct"/>
          <w:vMerge w:val="restart"/>
          <w:shd w:val="clear" w:color="auto" w:fill="auto"/>
          <w:vAlign w:val="center"/>
        </w:tcPr>
        <w:p w:rsidR="005800A4" w:rsidRPr="00F853BE" w:rsidRDefault="005800A4" w:rsidP="005800A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F853BE">
            <w:rPr>
              <w:rFonts w:ascii="Arial" w:eastAsia="Times New Roman" w:hAnsi="Arial" w:cs="Arial"/>
              <w:bCs/>
              <w:noProof/>
              <w:sz w:val="24"/>
              <w:szCs w:val="24"/>
              <w:lang w:eastAsia="pl-PL"/>
            </w:rPr>
            <w:drawing>
              <wp:inline distT="0" distB="0" distL="0" distR="0" wp14:anchorId="5A05B81E" wp14:editId="28754951">
                <wp:extent cx="752475" cy="866775"/>
                <wp:effectExtent l="0" t="0" r="9525" b="9525"/>
                <wp:docPr id="5" name="Obraz 5" descr="herb Stara Biał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 Stara Biał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  <w:tcBorders>
            <w:bottom w:val="double" w:sz="6" w:space="0" w:color="auto"/>
          </w:tcBorders>
          <w:shd w:val="clear" w:color="auto" w:fill="auto"/>
          <w:vAlign w:val="center"/>
        </w:tcPr>
        <w:p w:rsidR="005800A4" w:rsidRPr="00F853BE" w:rsidRDefault="005800A4" w:rsidP="005800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56"/>
              <w:szCs w:val="56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853BE">
            <w:rPr>
              <w:rFonts w:ascii="Arial" w:eastAsia="Times New Roman" w:hAnsi="Arial" w:cs="Arial"/>
              <w:b/>
              <w:bCs/>
              <w:sz w:val="56"/>
              <w:szCs w:val="56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Wójt Gminy Stara Biała</w:t>
          </w:r>
        </w:p>
      </w:tc>
    </w:tr>
    <w:tr w:rsidR="005800A4" w:rsidRPr="00F853BE" w:rsidTr="0075042D">
      <w:trPr>
        <w:trHeight w:hRule="exact" w:val="1009"/>
      </w:trPr>
      <w:tc>
        <w:tcPr>
          <w:tcW w:w="834" w:type="pct"/>
          <w:vMerge/>
          <w:shd w:val="clear" w:color="auto" w:fill="auto"/>
          <w:vAlign w:val="center"/>
        </w:tcPr>
        <w:p w:rsidR="005800A4" w:rsidRPr="00F853BE" w:rsidRDefault="005800A4" w:rsidP="005800A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</w:p>
      </w:tc>
      <w:tc>
        <w:tcPr>
          <w:tcW w:w="4166" w:type="pct"/>
          <w:tcBorders>
            <w:top w:val="double" w:sz="6" w:space="0" w:color="auto"/>
          </w:tcBorders>
          <w:shd w:val="clear" w:color="auto" w:fill="auto"/>
          <w:vAlign w:val="center"/>
        </w:tcPr>
        <w:p w:rsidR="005800A4" w:rsidRPr="00F853BE" w:rsidRDefault="005800A4" w:rsidP="005800A4">
          <w:pPr>
            <w:spacing w:after="0" w:line="288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</w:pPr>
          <w:r w:rsidRPr="00F853BE"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  <w:t>ul. Jana Kazimierza 1, 09-411 Biała, powiat płocki, woj. mazowieckie</w:t>
          </w:r>
        </w:p>
        <w:p w:rsidR="005800A4" w:rsidRPr="00F853BE" w:rsidRDefault="005800A4" w:rsidP="005800A4">
          <w:pPr>
            <w:spacing w:after="0" w:line="288" w:lineRule="auto"/>
            <w:jc w:val="center"/>
            <w:rPr>
              <w:rFonts w:ascii="Arial" w:eastAsia="Times New Roman" w:hAnsi="Arial" w:cs="Arial"/>
              <w:b/>
              <w:bCs/>
              <w:sz w:val="52"/>
              <w:szCs w:val="52"/>
              <w:lang w:val="en-US" w:eastAsia="pl-PL"/>
            </w:rPr>
          </w:pPr>
          <w:r w:rsidRPr="00F853BE">
            <w:rPr>
              <w:rFonts w:ascii="Arial" w:eastAsia="Times New Roman" w:hAnsi="Arial" w:cs="Arial"/>
              <w:bCs/>
              <w:sz w:val="18"/>
              <w:szCs w:val="18"/>
              <w:lang w:val="en-US" w:eastAsia="pl-PL"/>
            </w:rPr>
            <w:t xml:space="preserve">tel.: 24 366-87-10, fax: 24 365-61-65, </w:t>
          </w:r>
          <w:r w:rsidRPr="00F853BE">
            <w:rPr>
              <w:rFonts w:ascii="Arial" w:eastAsia="Times New Roman" w:hAnsi="Arial" w:cs="Arial"/>
              <w:bCs/>
              <w:sz w:val="18"/>
              <w:szCs w:val="18"/>
              <w:lang w:val="de-DE" w:eastAsia="pl-PL"/>
            </w:rPr>
            <w:t xml:space="preserve">e-mail: </w:t>
          </w:r>
          <w:hyperlink r:id="rId2" w:history="1">
            <w:r w:rsidRPr="00F853BE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gmina@starabiala.pl</w:t>
            </w:r>
          </w:hyperlink>
          <w:r w:rsidRPr="00F853BE">
            <w:rPr>
              <w:rFonts w:ascii="Arial" w:eastAsia="Times New Roman" w:hAnsi="Arial" w:cs="Arial"/>
              <w:bCs/>
              <w:sz w:val="18"/>
              <w:szCs w:val="18"/>
              <w:lang w:val="de-DE" w:eastAsia="pl-PL"/>
            </w:rPr>
            <w:t>, www.starabiala.pl</w:t>
          </w:r>
        </w:p>
      </w:tc>
    </w:tr>
    <w:tr w:rsidR="005800A4" w:rsidRPr="00F853BE" w:rsidTr="0075042D">
      <w:tblPrEx>
        <w:tblBorders>
          <w:top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24"/>
      </w:trPr>
      <w:tc>
        <w:tcPr>
          <w:tcW w:w="5000" w:type="pct"/>
          <w:gridSpan w:val="2"/>
          <w:shd w:val="clear" w:color="auto" w:fill="auto"/>
        </w:tcPr>
        <w:p w:rsidR="005800A4" w:rsidRPr="00F853BE" w:rsidRDefault="005800A4" w:rsidP="00580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sz w:val="10"/>
              <w:szCs w:val="10"/>
              <w:lang w:val="de-DE" w:eastAsia="pl-PL"/>
            </w:rPr>
          </w:pPr>
        </w:p>
      </w:tc>
    </w:tr>
  </w:tbl>
  <w:p w:rsidR="005800A4" w:rsidRDefault="005800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6A"/>
    <w:rsid w:val="00083A72"/>
    <w:rsid w:val="00240806"/>
    <w:rsid w:val="00291544"/>
    <w:rsid w:val="004F3C56"/>
    <w:rsid w:val="005800A4"/>
    <w:rsid w:val="008712F5"/>
    <w:rsid w:val="00D762A9"/>
    <w:rsid w:val="00D81D6A"/>
    <w:rsid w:val="00DF5DA3"/>
    <w:rsid w:val="00F004BB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6D8B-A92A-468F-8B92-910D2353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0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A4"/>
  </w:style>
  <w:style w:type="paragraph" w:styleId="Stopka">
    <w:name w:val="footer"/>
    <w:basedOn w:val="Normalny"/>
    <w:link w:val="StopkaZnak"/>
    <w:uiPriority w:val="99"/>
    <w:unhideWhenUsed/>
    <w:rsid w:val="005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sSuGDc-j6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abial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4</cp:revision>
  <dcterms:created xsi:type="dcterms:W3CDTF">2020-03-24T12:21:00Z</dcterms:created>
  <dcterms:modified xsi:type="dcterms:W3CDTF">2020-03-24T12:45:00Z</dcterms:modified>
</cp:coreProperties>
</file>